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754FA4" w:rsidRPr="00A63BDD" w14:paraId="521C6E4A" w14:textId="77777777">
        <w:tc>
          <w:tcPr>
            <w:tcW w:w="9186" w:type="dxa"/>
            <w:shd w:val="clear" w:color="auto" w:fill="D9D9D9"/>
            <w:vAlign w:val="center"/>
          </w:tcPr>
          <w:p w14:paraId="6582484C" w14:textId="77777777" w:rsidR="00754FA4" w:rsidRPr="00A63BDD" w:rsidRDefault="00754FA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Název životní situace</w:t>
            </w:r>
          </w:p>
        </w:tc>
      </w:tr>
      <w:tr w:rsidR="00754FA4" w:rsidRPr="00A63BDD" w14:paraId="26F306C6" w14:textId="77777777">
        <w:tc>
          <w:tcPr>
            <w:tcW w:w="9186" w:type="dxa"/>
            <w:vAlign w:val="center"/>
          </w:tcPr>
          <w:p w14:paraId="27BFEF31" w14:textId="77777777" w:rsidR="00754FA4" w:rsidRPr="00A63BDD" w:rsidRDefault="00754FA4">
            <w:pPr>
              <w:jc w:val="both"/>
              <w:rPr>
                <w:b/>
                <w:sz w:val="22"/>
                <w:szCs w:val="22"/>
              </w:rPr>
            </w:pPr>
            <w:r w:rsidRPr="00A63BDD">
              <w:rPr>
                <w:b/>
                <w:sz w:val="22"/>
                <w:szCs w:val="22"/>
              </w:rPr>
              <w:t>PŘÍJMENÍ PO ROZVODU MANŽELSTVÍ</w:t>
            </w:r>
          </w:p>
          <w:p w14:paraId="0947EA45" w14:textId="77777777" w:rsidR="00754FA4" w:rsidRPr="00A63BDD" w:rsidRDefault="00754FA4" w:rsidP="00266CE2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b/>
                <w:sz w:val="22"/>
                <w:szCs w:val="28"/>
              </w:rPr>
              <w:t xml:space="preserve">(oznámení do </w:t>
            </w:r>
            <w:r w:rsidR="00266CE2" w:rsidRPr="00A63BDD">
              <w:rPr>
                <w:b/>
                <w:sz w:val="22"/>
                <w:szCs w:val="28"/>
              </w:rPr>
              <w:t>6</w:t>
            </w:r>
            <w:r w:rsidRPr="00A63BDD">
              <w:rPr>
                <w:b/>
                <w:sz w:val="22"/>
                <w:szCs w:val="28"/>
              </w:rPr>
              <w:t xml:space="preserve"> měsíc</w:t>
            </w:r>
            <w:r w:rsidR="00266CE2" w:rsidRPr="00A63BDD">
              <w:rPr>
                <w:b/>
                <w:sz w:val="22"/>
                <w:szCs w:val="28"/>
              </w:rPr>
              <w:t>ů</w:t>
            </w:r>
            <w:r w:rsidRPr="00A63BDD">
              <w:rPr>
                <w:b/>
                <w:sz w:val="22"/>
                <w:szCs w:val="28"/>
              </w:rPr>
              <w:t xml:space="preserve"> po právní moci rozsudku o rozvodu manželství)</w:t>
            </w:r>
          </w:p>
        </w:tc>
      </w:tr>
      <w:tr w:rsidR="00754FA4" w:rsidRPr="00A63BDD" w14:paraId="42732B6E" w14:textId="77777777">
        <w:tc>
          <w:tcPr>
            <w:tcW w:w="9186" w:type="dxa"/>
            <w:shd w:val="clear" w:color="auto" w:fill="D9D9D9"/>
            <w:vAlign w:val="center"/>
          </w:tcPr>
          <w:p w14:paraId="5457AC20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754FA4" w:rsidRPr="00A63BDD" w14:paraId="744C85E4" w14:textId="77777777" w:rsidTr="00421776">
        <w:trPr>
          <w:trHeight w:val="1531"/>
        </w:trPr>
        <w:tc>
          <w:tcPr>
            <w:tcW w:w="9186" w:type="dxa"/>
            <w:vAlign w:val="center"/>
          </w:tcPr>
          <w:p w14:paraId="5755F2B3" w14:textId="77777777" w:rsidR="00754FA4" w:rsidRPr="00A63BDD" w:rsidRDefault="00754FA4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 xml:space="preserve">Manžel, který při uzavření manželství přijal příjmení druhého manžela, může </w:t>
            </w:r>
            <w:r w:rsidRPr="00A63BDD">
              <w:rPr>
                <w:b/>
                <w:sz w:val="22"/>
                <w:szCs w:val="20"/>
              </w:rPr>
              <w:t xml:space="preserve">do </w:t>
            </w:r>
            <w:r w:rsidR="00624802" w:rsidRPr="00A63BDD">
              <w:rPr>
                <w:b/>
                <w:sz w:val="22"/>
                <w:szCs w:val="20"/>
              </w:rPr>
              <w:t>6</w:t>
            </w:r>
            <w:r w:rsidRPr="00A63BDD">
              <w:rPr>
                <w:b/>
                <w:sz w:val="22"/>
                <w:szCs w:val="20"/>
              </w:rPr>
              <w:t xml:space="preserve"> měsíc</w:t>
            </w:r>
            <w:r w:rsidR="00624802" w:rsidRPr="00A63BDD">
              <w:rPr>
                <w:b/>
                <w:sz w:val="22"/>
                <w:szCs w:val="20"/>
              </w:rPr>
              <w:t>ů</w:t>
            </w:r>
            <w:r w:rsidRPr="00A63BDD">
              <w:rPr>
                <w:sz w:val="22"/>
                <w:szCs w:val="20"/>
              </w:rPr>
              <w:t xml:space="preserve"> po rozvodu </w:t>
            </w:r>
            <w:r w:rsidR="00624802" w:rsidRPr="00A63BDD">
              <w:rPr>
                <w:sz w:val="22"/>
                <w:szCs w:val="20"/>
              </w:rPr>
              <w:t xml:space="preserve">manželství </w:t>
            </w:r>
            <w:r w:rsidRPr="00A63BDD">
              <w:rPr>
                <w:sz w:val="22"/>
                <w:szCs w:val="20"/>
              </w:rPr>
              <w:t xml:space="preserve">oznámit matričnímu úřadu, že přijímá </w:t>
            </w:r>
            <w:r w:rsidR="00624802" w:rsidRPr="00A63BDD">
              <w:rPr>
                <w:sz w:val="22"/>
                <w:szCs w:val="20"/>
              </w:rPr>
              <w:t xml:space="preserve">zpět </w:t>
            </w:r>
            <w:r w:rsidRPr="00A63BDD">
              <w:rPr>
                <w:sz w:val="22"/>
                <w:szCs w:val="20"/>
              </w:rPr>
              <w:t>své dřívější příjmení</w:t>
            </w:r>
            <w:r w:rsidR="00624802" w:rsidRPr="00A63BDD">
              <w:rPr>
                <w:sz w:val="22"/>
                <w:szCs w:val="20"/>
              </w:rPr>
              <w:t xml:space="preserve">. To platí i tehdy, hodlá-li manžel, který přijal příjmení druhého manžela s tím, že bude ke společnému příjmení připojovat své dosavadní příjmení, popřípadě první ze svých příjmení, užívat napříště jen své dřívější příjmení. </w:t>
            </w:r>
          </w:p>
          <w:p w14:paraId="174CB1C5" w14:textId="77777777" w:rsidR="00754FA4" w:rsidRPr="00A63BDD" w:rsidRDefault="00754FA4" w:rsidP="00637DC8">
            <w:pPr>
              <w:jc w:val="both"/>
              <w:rPr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 xml:space="preserve">Dřívějším příjmením </w:t>
            </w:r>
            <w:r w:rsidR="00421776" w:rsidRPr="00A63BDD">
              <w:rPr>
                <w:sz w:val="22"/>
                <w:szCs w:val="20"/>
              </w:rPr>
              <w:t xml:space="preserve">je </w:t>
            </w:r>
            <w:r w:rsidRPr="00A63BDD">
              <w:rPr>
                <w:sz w:val="22"/>
                <w:szCs w:val="20"/>
              </w:rPr>
              <w:t xml:space="preserve">příjmení, které </w:t>
            </w:r>
            <w:r w:rsidR="00421776" w:rsidRPr="00A63BDD">
              <w:rPr>
                <w:sz w:val="22"/>
                <w:szCs w:val="20"/>
              </w:rPr>
              <w:t>osoba užívala</w:t>
            </w:r>
            <w:r w:rsidRPr="00A63BDD">
              <w:rPr>
                <w:sz w:val="22"/>
                <w:szCs w:val="20"/>
              </w:rPr>
              <w:t xml:space="preserve"> bezprostředně před vstupem do</w:t>
            </w:r>
            <w:r w:rsidR="00637DC8" w:rsidRPr="00A63BDD">
              <w:rPr>
                <w:sz w:val="22"/>
                <w:szCs w:val="20"/>
              </w:rPr>
              <w:t> </w:t>
            </w:r>
            <w:r w:rsidRPr="00A63BDD">
              <w:rPr>
                <w:sz w:val="22"/>
                <w:szCs w:val="20"/>
              </w:rPr>
              <w:t xml:space="preserve">manželství. </w:t>
            </w:r>
            <w:r w:rsidRPr="00A63BDD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754FA4" w:rsidRPr="00A63BDD" w14:paraId="018816BC" w14:textId="77777777" w:rsidTr="0042177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36B965ED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754FA4" w:rsidRPr="00A63BDD" w14:paraId="277A5B3A" w14:textId="77777777" w:rsidTr="00421776">
        <w:trPr>
          <w:trHeight w:val="850"/>
        </w:trPr>
        <w:tc>
          <w:tcPr>
            <w:tcW w:w="9186" w:type="dxa"/>
            <w:vAlign w:val="center"/>
          </w:tcPr>
          <w:p w14:paraId="5CDCD168" w14:textId="77777777" w:rsidR="00754FA4" w:rsidRPr="00A63BDD" w:rsidRDefault="00754FA4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>Rozvedený manžel, který:</w:t>
            </w:r>
          </w:p>
          <w:p w14:paraId="1E5A7BF2" w14:textId="77777777" w:rsidR="00754FA4" w:rsidRPr="00A63BDD" w:rsidRDefault="00754FA4">
            <w:pPr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>při uzavření manželství přijal příjmení druhého manžela</w:t>
            </w:r>
            <w:r w:rsidR="00421776" w:rsidRPr="00A63BDD">
              <w:rPr>
                <w:sz w:val="22"/>
                <w:szCs w:val="20"/>
              </w:rPr>
              <w:t>,</w:t>
            </w:r>
          </w:p>
          <w:p w14:paraId="1051A6D8" w14:textId="77777777" w:rsidR="00624802" w:rsidRPr="00A63BDD" w:rsidRDefault="000B4425" w:rsidP="000B4425">
            <w:pPr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 xml:space="preserve">ke </w:t>
            </w:r>
            <w:r w:rsidR="00754FA4" w:rsidRPr="00A63BDD">
              <w:rPr>
                <w:sz w:val="22"/>
                <w:szCs w:val="20"/>
              </w:rPr>
              <w:t>společn</w:t>
            </w:r>
            <w:r w:rsidRPr="00A63BDD">
              <w:rPr>
                <w:sz w:val="22"/>
                <w:szCs w:val="20"/>
              </w:rPr>
              <w:t xml:space="preserve">ému příjmení připojoval předchozí </w:t>
            </w:r>
            <w:r w:rsidR="00754FA4" w:rsidRPr="00A63BDD">
              <w:rPr>
                <w:sz w:val="22"/>
                <w:szCs w:val="20"/>
              </w:rPr>
              <w:t>příjmení</w:t>
            </w:r>
            <w:r w:rsidR="00624802" w:rsidRPr="00A63BDD">
              <w:rPr>
                <w:sz w:val="22"/>
                <w:szCs w:val="20"/>
              </w:rPr>
              <w:t>, popřípadě první ze svých předchozích příjmení.</w:t>
            </w:r>
          </w:p>
        </w:tc>
      </w:tr>
      <w:tr w:rsidR="00754FA4" w:rsidRPr="00A63BDD" w14:paraId="59F97CC5" w14:textId="77777777" w:rsidTr="00BB5AB2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C0A80BC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Jaké jsou podmínky a postup pro řešení životní situace</w:t>
            </w:r>
          </w:p>
        </w:tc>
      </w:tr>
      <w:tr w:rsidR="00754FA4" w:rsidRPr="00A63BDD" w14:paraId="1D820106" w14:textId="77777777" w:rsidTr="00AD7BB5">
        <w:trPr>
          <w:trHeight w:val="626"/>
        </w:trPr>
        <w:tc>
          <w:tcPr>
            <w:tcW w:w="9186" w:type="dxa"/>
            <w:vAlign w:val="center"/>
          </w:tcPr>
          <w:p w14:paraId="53346E8D" w14:textId="77777777" w:rsidR="00754FA4" w:rsidRPr="00A63BDD" w:rsidRDefault="00754FA4" w:rsidP="00637DC8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 xml:space="preserve">Oznámení lze učinit písemně nebo ústně do protokolu u kteréhokoli matričního úřadu </w:t>
            </w:r>
            <w:r w:rsidR="00AD7BB5" w:rsidRPr="00A63BDD">
              <w:rPr>
                <w:sz w:val="22"/>
                <w:szCs w:val="20"/>
              </w:rPr>
              <w:t>do 6 měsíců ode dne nabytí právní moci rozsudku o rozvodu manželství</w:t>
            </w:r>
            <w:r w:rsidRPr="00A63BDD">
              <w:rPr>
                <w:sz w:val="22"/>
                <w:szCs w:val="20"/>
              </w:rPr>
              <w:t>.</w:t>
            </w:r>
          </w:p>
        </w:tc>
      </w:tr>
      <w:tr w:rsidR="00754FA4" w:rsidRPr="00A63BDD" w14:paraId="5B59BD25" w14:textId="77777777" w:rsidTr="00BB5AB2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F6E08F1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Jakým způsobem zahájit řešení životní situace</w:t>
            </w:r>
          </w:p>
        </w:tc>
      </w:tr>
      <w:tr w:rsidR="00754FA4" w:rsidRPr="00A63BDD" w14:paraId="41A58BE4" w14:textId="77777777" w:rsidTr="00AD7BB5">
        <w:trPr>
          <w:trHeight w:val="897"/>
        </w:trPr>
        <w:tc>
          <w:tcPr>
            <w:tcW w:w="9186" w:type="dxa"/>
            <w:vAlign w:val="center"/>
          </w:tcPr>
          <w:p w14:paraId="1CBA2C1B" w14:textId="77777777" w:rsidR="00754FA4" w:rsidRPr="00A63BDD" w:rsidRDefault="00754FA4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 xml:space="preserve">Oznámení lze učinit písemně nebo ústně do protokolu u kteréhokoli matričního úřadu. </w:t>
            </w:r>
          </w:p>
          <w:p w14:paraId="2D3ABE5C" w14:textId="77777777" w:rsidR="00754FA4" w:rsidRPr="00A63BDD" w:rsidRDefault="00754FA4" w:rsidP="00AD7B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>Manžel, který přijal dřívější příjmení, je povinen užívat toto příjmení od</w:t>
            </w:r>
            <w:r w:rsidR="00637DC8" w:rsidRPr="00A63BDD">
              <w:rPr>
                <w:sz w:val="22"/>
                <w:szCs w:val="20"/>
              </w:rPr>
              <w:t>e dne</w:t>
            </w:r>
            <w:r w:rsidRPr="00A63BDD">
              <w:rPr>
                <w:sz w:val="22"/>
                <w:szCs w:val="20"/>
              </w:rPr>
              <w:t xml:space="preserve">, kdy </w:t>
            </w:r>
            <w:r w:rsidR="00BB5AB2" w:rsidRPr="00A63BDD">
              <w:rPr>
                <w:sz w:val="22"/>
                <w:szCs w:val="20"/>
              </w:rPr>
              <w:t xml:space="preserve">byla </w:t>
            </w:r>
            <w:r w:rsidRPr="00A63BDD">
              <w:rPr>
                <w:sz w:val="22"/>
                <w:szCs w:val="20"/>
              </w:rPr>
              <w:t xml:space="preserve">změna </w:t>
            </w:r>
            <w:r w:rsidR="00BB5AB2" w:rsidRPr="00A63BDD">
              <w:rPr>
                <w:sz w:val="22"/>
                <w:szCs w:val="20"/>
              </w:rPr>
              <w:t xml:space="preserve">vzata na vědomí </w:t>
            </w:r>
            <w:r w:rsidRPr="00A63BDD">
              <w:rPr>
                <w:sz w:val="22"/>
                <w:szCs w:val="20"/>
              </w:rPr>
              <w:t xml:space="preserve">příslušným </w:t>
            </w:r>
            <w:r w:rsidR="00637DC8" w:rsidRPr="00A63BDD">
              <w:rPr>
                <w:sz w:val="22"/>
                <w:szCs w:val="20"/>
              </w:rPr>
              <w:t>matričním úřadem</w:t>
            </w:r>
            <w:r w:rsidRPr="00A63BDD">
              <w:rPr>
                <w:sz w:val="22"/>
                <w:szCs w:val="20"/>
              </w:rPr>
              <w:t xml:space="preserve">.   </w:t>
            </w:r>
          </w:p>
        </w:tc>
      </w:tr>
      <w:tr w:rsidR="00754FA4" w:rsidRPr="00A63BDD" w14:paraId="6B07C456" w14:textId="77777777" w:rsidTr="00BB5AB2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06F473B6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Na které instituci životní situaci řešit</w:t>
            </w:r>
          </w:p>
        </w:tc>
      </w:tr>
      <w:tr w:rsidR="00754FA4" w:rsidRPr="00A63BDD" w14:paraId="4B43AAC0" w14:textId="77777777" w:rsidTr="00637DC8">
        <w:trPr>
          <w:trHeight w:val="367"/>
        </w:trPr>
        <w:tc>
          <w:tcPr>
            <w:tcW w:w="9186" w:type="dxa"/>
            <w:vAlign w:val="center"/>
          </w:tcPr>
          <w:p w14:paraId="2404126D" w14:textId="77777777" w:rsidR="00754FA4" w:rsidRPr="00A63BDD" w:rsidRDefault="001F638D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40234E" w:rsidRPr="00A63BDD">
              <w:rPr>
                <w:sz w:val="22"/>
                <w:szCs w:val="22"/>
              </w:rPr>
              <w:t xml:space="preserve"> úřad Větřní</w:t>
            </w:r>
            <w:r w:rsidR="00637DC8" w:rsidRPr="00A63BDD">
              <w:rPr>
                <w:sz w:val="22"/>
                <w:szCs w:val="22"/>
              </w:rPr>
              <w:t xml:space="preserve"> – odbor vnitřních věcí</w:t>
            </w:r>
            <w:r w:rsidR="0040234E" w:rsidRPr="00A63BDD">
              <w:rPr>
                <w:sz w:val="22"/>
                <w:szCs w:val="22"/>
              </w:rPr>
              <w:t xml:space="preserve"> a sociálních služeb</w:t>
            </w:r>
            <w:r w:rsidR="00AD7BB5" w:rsidRPr="00A63BDD">
              <w:rPr>
                <w:sz w:val="22"/>
                <w:szCs w:val="22"/>
              </w:rPr>
              <w:t>.</w:t>
            </w:r>
          </w:p>
        </w:tc>
      </w:tr>
      <w:tr w:rsidR="00754FA4" w:rsidRPr="00A63BDD" w14:paraId="0A8FC33F" w14:textId="77777777" w:rsidTr="00BB5AB2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7DFA68B4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Kde, s kým a kdy životní situaci řešit</w:t>
            </w:r>
          </w:p>
        </w:tc>
      </w:tr>
      <w:tr w:rsidR="00754FA4" w:rsidRPr="00A63BDD" w14:paraId="23586609" w14:textId="77777777">
        <w:tc>
          <w:tcPr>
            <w:tcW w:w="9186" w:type="dxa"/>
            <w:vAlign w:val="center"/>
          </w:tcPr>
          <w:p w14:paraId="4841F31F" w14:textId="77777777" w:rsidR="00754FA4" w:rsidRPr="00A63BDD" w:rsidRDefault="001F638D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Pr="00A63BDD">
              <w:rPr>
                <w:sz w:val="22"/>
                <w:szCs w:val="22"/>
              </w:rPr>
              <w:t xml:space="preserve"> úřad Větřní</w:t>
            </w:r>
            <w:r w:rsidR="0040234E" w:rsidRPr="00A63BDD">
              <w:rPr>
                <w:noProof/>
                <w:sz w:val="22"/>
                <w:szCs w:val="22"/>
              </w:rPr>
              <w:t>, Na Žofíně 191, Větřní</w:t>
            </w:r>
            <w:r w:rsidR="00754FA4" w:rsidRPr="00A63BDD">
              <w:rPr>
                <w:noProof/>
                <w:sz w:val="22"/>
                <w:szCs w:val="22"/>
              </w:rPr>
              <w:t xml:space="preserve"> </w:t>
            </w:r>
            <w:r w:rsidR="00637DC8" w:rsidRPr="00A63BDD">
              <w:rPr>
                <w:noProof/>
                <w:sz w:val="22"/>
                <w:szCs w:val="22"/>
              </w:rPr>
              <w:t>–</w:t>
            </w:r>
            <w:r w:rsidR="00754FA4" w:rsidRPr="00A63BDD">
              <w:rPr>
                <w:noProof/>
                <w:sz w:val="22"/>
                <w:szCs w:val="22"/>
              </w:rPr>
              <w:t xml:space="preserve"> </w:t>
            </w:r>
            <w:r w:rsidR="00637DC8" w:rsidRPr="00A63BDD">
              <w:rPr>
                <w:noProof/>
                <w:sz w:val="22"/>
                <w:szCs w:val="22"/>
              </w:rPr>
              <w:t>odbor vnitřních věcí</w:t>
            </w:r>
            <w:r w:rsidR="0040234E" w:rsidRPr="00A63BDD">
              <w:rPr>
                <w:noProof/>
                <w:sz w:val="22"/>
                <w:szCs w:val="22"/>
              </w:rPr>
              <w:t xml:space="preserve"> a sociáních služeb</w:t>
            </w:r>
            <w:r w:rsidR="00637DC8" w:rsidRPr="00A63BDD">
              <w:rPr>
                <w:noProof/>
                <w:sz w:val="22"/>
                <w:szCs w:val="22"/>
              </w:rPr>
              <w:t>, - MATRIKA</w:t>
            </w:r>
          </w:p>
          <w:p w14:paraId="2518BEAF" w14:textId="77777777" w:rsidR="00754FA4" w:rsidRPr="00A63BDD" w:rsidRDefault="00266CE2">
            <w:pPr>
              <w:jc w:val="both"/>
              <w:rPr>
                <w:noProof/>
                <w:sz w:val="22"/>
                <w:szCs w:val="22"/>
              </w:rPr>
            </w:pPr>
            <w:r w:rsidRPr="00A63BDD">
              <w:rPr>
                <w:noProof/>
                <w:sz w:val="22"/>
                <w:szCs w:val="22"/>
              </w:rPr>
              <w:t>p</w:t>
            </w:r>
            <w:r w:rsidR="0040234E" w:rsidRPr="00A63BDD">
              <w:rPr>
                <w:noProof/>
                <w:sz w:val="22"/>
                <w:szCs w:val="22"/>
              </w:rPr>
              <w:t xml:space="preserve">řízemí vpravo, číslo dveří </w:t>
            </w:r>
            <w:r w:rsidRPr="00A63BDD">
              <w:rPr>
                <w:noProof/>
                <w:sz w:val="22"/>
                <w:szCs w:val="22"/>
              </w:rPr>
              <w:t>8</w:t>
            </w:r>
            <w:r w:rsidR="0040234E" w:rsidRPr="00A63BDD">
              <w:rPr>
                <w:noProof/>
                <w:sz w:val="22"/>
                <w:szCs w:val="22"/>
              </w:rPr>
              <w:t xml:space="preserve"> </w:t>
            </w:r>
            <w:r w:rsidR="00B10E23" w:rsidRPr="00A63BDD">
              <w:rPr>
                <w:noProof/>
                <w:sz w:val="22"/>
                <w:szCs w:val="22"/>
              </w:rPr>
              <w:t>nebo</w:t>
            </w:r>
            <w:r w:rsidR="0040234E" w:rsidRPr="00A63BDD">
              <w:rPr>
                <w:noProof/>
                <w:sz w:val="22"/>
                <w:szCs w:val="22"/>
              </w:rPr>
              <w:t xml:space="preserve"> </w:t>
            </w:r>
            <w:r w:rsidRPr="00A63BDD">
              <w:rPr>
                <w:noProof/>
                <w:sz w:val="22"/>
                <w:szCs w:val="22"/>
              </w:rPr>
              <w:t>6</w:t>
            </w:r>
            <w:r w:rsidR="0040234E" w:rsidRPr="00A63BDD">
              <w:rPr>
                <w:noProof/>
                <w:sz w:val="22"/>
                <w:szCs w:val="22"/>
              </w:rPr>
              <w:t>.</w:t>
            </w:r>
          </w:p>
          <w:p w14:paraId="415811EC" w14:textId="77777777" w:rsidR="0040234E" w:rsidRPr="00A63BDD" w:rsidRDefault="0040234E" w:rsidP="0040234E">
            <w:pPr>
              <w:jc w:val="both"/>
              <w:rPr>
                <w:sz w:val="20"/>
                <w:szCs w:val="20"/>
              </w:rPr>
            </w:pPr>
            <w:r w:rsidRPr="00A63BDD">
              <w:rPr>
                <w:b/>
                <w:sz w:val="22"/>
                <w:szCs w:val="22"/>
              </w:rPr>
              <w:t>Úřední hodiny</w:t>
            </w:r>
            <w:r w:rsidRPr="00A63BDD">
              <w:rPr>
                <w:b/>
                <w:noProof/>
                <w:sz w:val="22"/>
                <w:szCs w:val="22"/>
              </w:rPr>
              <w:t>:</w:t>
            </w:r>
            <w:r w:rsidRPr="00A63BDD">
              <w:rPr>
                <w:sz w:val="20"/>
                <w:szCs w:val="20"/>
              </w:rPr>
              <w:t xml:space="preserve"> </w:t>
            </w:r>
            <w:r w:rsidRPr="00A63BDD">
              <w:rPr>
                <w:noProof/>
                <w:sz w:val="22"/>
                <w:szCs w:val="22"/>
              </w:rPr>
              <w:t xml:space="preserve">pondělí a středa - od 7:00 do 11:00 hodin a od 12:00 do 17:00 hodin, v pátek od 07:00 do 12:00 hodin. </w:t>
            </w:r>
          </w:p>
          <w:p w14:paraId="6AB4561C" w14:textId="77777777" w:rsidR="00754FA4" w:rsidRPr="00A63BDD" w:rsidRDefault="0040234E" w:rsidP="00266CE2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sz w:val="22"/>
                <w:szCs w:val="22"/>
              </w:rPr>
              <w:t xml:space="preserve">Informace k podání žádosti je možno získat na tel. čísle </w:t>
            </w:r>
            <w:r w:rsidRPr="00A63BDD">
              <w:rPr>
                <w:b/>
                <w:sz w:val="22"/>
                <w:szCs w:val="22"/>
              </w:rPr>
              <w:t>380 731 54</w:t>
            </w:r>
            <w:r w:rsidR="00266CE2" w:rsidRPr="00A63BDD">
              <w:rPr>
                <w:b/>
                <w:sz w:val="22"/>
                <w:szCs w:val="22"/>
              </w:rPr>
              <w:t>4</w:t>
            </w:r>
            <w:r w:rsidRPr="00A63BDD">
              <w:rPr>
                <w:sz w:val="22"/>
                <w:szCs w:val="22"/>
              </w:rPr>
              <w:t xml:space="preserve"> nebo 380 731 54</w:t>
            </w:r>
            <w:r w:rsidR="00266CE2" w:rsidRPr="00A63BDD">
              <w:rPr>
                <w:sz w:val="22"/>
                <w:szCs w:val="22"/>
              </w:rPr>
              <w:t>5</w:t>
            </w:r>
            <w:r w:rsidRPr="00A63BDD">
              <w:rPr>
                <w:sz w:val="22"/>
                <w:szCs w:val="22"/>
              </w:rPr>
              <w:t>.</w:t>
            </w:r>
          </w:p>
        </w:tc>
      </w:tr>
      <w:tr w:rsidR="00754FA4" w:rsidRPr="00A63BDD" w14:paraId="26E69357" w14:textId="77777777" w:rsidTr="00BB5AB2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14F3666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Jaké doklady je nutné mít s sebou</w:t>
            </w:r>
          </w:p>
        </w:tc>
      </w:tr>
      <w:tr w:rsidR="00754FA4" w:rsidRPr="00A63BDD" w14:paraId="03774C2E" w14:textId="77777777" w:rsidTr="00BB5AB2">
        <w:trPr>
          <w:trHeight w:val="964"/>
        </w:trPr>
        <w:tc>
          <w:tcPr>
            <w:tcW w:w="9186" w:type="dxa"/>
            <w:vAlign w:val="center"/>
          </w:tcPr>
          <w:p w14:paraId="76AF317E" w14:textId="77777777" w:rsidR="00754FA4" w:rsidRPr="00A63BDD" w:rsidRDefault="00AD7BB5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>doklad, kterým</w:t>
            </w:r>
            <w:r w:rsidR="00BB5AB2" w:rsidRPr="00A63BDD">
              <w:rPr>
                <w:sz w:val="22"/>
                <w:szCs w:val="20"/>
              </w:rPr>
              <w:t xml:space="preserve"> lze prokázat totožnost (např. občanský průkaz, cestovní pas)</w:t>
            </w:r>
          </w:p>
          <w:p w14:paraId="3A0A9427" w14:textId="77777777" w:rsidR="00754FA4" w:rsidRPr="00A63BDD" w:rsidRDefault="00BB5AB2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>o</w:t>
            </w:r>
            <w:r w:rsidR="00754FA4" w:rsidRPr="00A63BDD">
              <w:rPr>
                <w:sz w:val="22"/>
                <w:szCs w:val="20"/>
              </w:rPr>
              <w:t>ddací list</w:t>
            </w:r>
            <w:r w:rsidR="00D07AC5" w:rsidRPr="00A63BDD">
              <w:rPr>
                <w:sz w:val="22"/>
                <w:szCs w:val="20"/>
              </w:rPr>
              <w:t xml:space="preserve"> - originál</w:t>
            </w:r>
            <w:r w:rsidRPr="00A63BDD">
              <w:rPr>
                <w:sz w:val="22"/>
                <w:szCs w:val="20"/>
              </w:rPr>
              <w:t xml:space="preserve"> (pokud jej osoba vlastní</w:t>
            </w:r>
            <w:r w:rsidR="00266CE2" w:rsidRPr="00A63BDD">
              <w:rPr>
                <w:sz w:val="22"/>
                <w:szCs w:val="20"/>
              </w:rPr>
              <w:t xml:space="preserve">, nebo písemné prohlášení o ztrátě </w:t>
            </w:r>
            <w:proofErr w:type="gramStart"/>
            <w:r w:rsidR="00266CE2" w:rsidRPr="00A63BDD">
              <w:rPr>
                <w:sz w:val="22"/>
                <w:szCs w:val="20"/>
              </w:rPr>
              <w:t>dokladu</w:t>
            </w:r>
            <w:r w:rsidR="00B10E23" w:rsidRPr="00A63BDD">
              <w:rPr>
                <w:sz w:val="22"/>
                <w:szCs w:val="20"/>
              </w:rPr>
              <w:t xml:space="preserve"> </w:t>
            </w:r>
            <w:r w:rsidRPr="00A63BDD">
              <w:rPr>
                <w:sz w:val="22"/>
                <w:szCs w:val="20"/>
              </w:rPr>
              <w:t>)</w:t>
            </w:r>
            <w:proofErr w:type="gramEnd"/>
            <w:r w:rsidRPr="00A63BDD">
              <w:rPr>
                <w:sz w:val="22"/>
                <w:szCs w:val="20"/>
              </w:rPr>
              <w:t>,</w:t>
            </w:r>
            <w:r w:rsidR="00754FA4" w:rsidRPr="00A63BDD">
              <w:rPr>
                <w:sz w:val="22"/>
                <w:szCs w:val="20"/>
              </w:rPr>
              <w:t xml:space="preserve"> </w:t>
            </w:r>
          </w:p>
          <w:p w14:paraId="42E26CDE" w14:textId="77777777" w:rsidR="00303BB2" w:rsidRPr="00A63BDD" w:rsidRDefault="00BB5AB2" w:rsidP="00AD7BB5">
            <w:pPr>
              <w:numPr>
                <w:ilvl w:val="0"/>
                <w:numId w:val="6"/>
              </w:numPr>
              <w:jc w:val="both"/>
              <w:rPr>
                <w:noProof/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>rozsud</w:t>
            </w:r>
            <w:r w:rsidR="00D07AC5" w:rsidRPr="00A63BDD">
              <w:rPr>
                <w:sz w:val="22"/>
                <w:szCs w:val="20"/>
              </w:rPr>
              <w:t>e</w:t>
            </w:r>
            <w:r w:rsidRPr="00A63BDD">
              <w:rPr>
                <w:sz w:val="22"/>
                <w:szCs w:val="20"/>
              </w:rPr>
              <w:t xml:space="preserve">k </w:t>
            </w:r>
            <w:r w:rsidR="00754FA4" w:rsidRPr="00A63BDD">
              <w:rPr>
                <w:sz w:val="22"/>
                <w:szCs w:val="20"/>
              </w:rPr>
              <w:t>o rozvodu manželství s</w:t>
            </w:r>
            <w:r w:rsidR="00AD7BB5" w:rsidRPr="00A63BDD">
              <w:rPr>
                <w:sz w:val="22"/>
                <w:szCs w:val="20"/>
              </w:rPr>
              <w:t xml:space="preserve"> doložkou o nabytí </w:t>
            </w:r>
            <w:r w:rsidR="00754FA4" w:rsidRPr="00A63BDD">
              <w:rPr>
                <w:sz w:val="22"/>
                <w:szCs w:val="20"/>
              </w:rPr>
              <w:t>právní moci</w:t>
            </w:r>
            <w:r w:rsidR="00D07AC5" w:rsidRPr="00A63BDD">
              <w:rPr>
                <w:sz w:val="22"/>
                <w:szCs w:val="20"/>
              </w:rPr>
              <w:t xml:space="preserve"> – originál nebo úředně ověřenou kopii.</w:t>
            </w:r>
          </w:p>
        </w:tc>
      </w:tr>
      <w:tr w:rsidR="00754FA4" w:rsidRPr="00A63BDD" w14:paraId="5A12E0E7" w14:textId="77777777" w:rsidTr="00B678A7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2B237C9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Jaké jsou potřebné formuláře a kde jsou k dispozici</w:t>
            </w:r>
          </w:p>
        </w:tc>
      </w:tr>
      <w:tr w:rsidR="00754FA4" w:rsidRPr="00A63BDD" w14:paraId="4E4CCA45" w14:textId="77777777" w:rsidTr="00AD7BB5">
        <w:trPr>
          <w:trHeight w:val="568"/>
        </w:trPr>
        <w:tc>
          <w:tcPr>
            <w:tcW w:w="9186" w:type="dxa"/>
            <w:vAlign w:val="center"/>
          </w:tcPr>
          <w:p w14:paraId="214AD151" w14:textId="77777777" w:rsidR="00B10E23" w:rsidRPr="00A63BDD" w:rsidRDefault="00754FA4" w:rsidP="00AD7BB5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>Jednotný formulář není stanoven</w:t>
            </w:r>
            <w:r w:rsidR="00B10E23" w:rsidRPr="00A63BDD">
              <w:rPr>
                <w:sz w:val="22"/>
                <w:szCs w:val="20"/>
              </w:rPr>
              <w:t>.</w:t>
            </w:r>
          </w:p>
        </w:tc>
      </w:tr>
      <w:tr w:rsidR="00754FA4" w:rsidRPr="00A63BDD" w14:paraId="467610F4" w14:textId="77777777" w:rsidTr="00D8404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72F89B98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754FA4" w:rsidRPr="00A63BDD" w14:paraId="6ECE00B0" w14:textId="77777777" w:rsidTr="00010463">
        <w:trPr>
          <w:trHeight w:val="1077"/>
        </w:trPr>
        <w:tc>
          <w:tcPr>
            <w:tcW w:w="9186" w:type="dxa"/>
            <w:vAlign w:val="center"/>
          </w:tcPr>
          <w:p w14:paraId="3A75287F" w14:textId="77777777" w:rsidR="00754FA4" w:rsidRPr="00A63BDD" w:rsidRDefault="000225E8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>Za</w:t>
            </w:r>
            <w:r w:rsidR="00AD7BB5" w:rsidRPr="00A63BDD">
              <w:rPr>
                <w:sz w:val="22"/>
                <w:szCs w:val="20"/>
              </w:rPr>
              <w:t xml:space="preserve"> oznámení, které je učiněno do 6</w:t>
            </w:r>
            <w:r w:rsidRPr="00A63BDD">
              <w:rPr>
                <w:sz w:val="22"/>
                <w:szCs w:val="20"/>
              </w:rPr>
              <w:t xml:space="preserve"> měsíc</w:t>
            </w:r>
            <w:r w:rsidR="00AD7BB5" w:rsidRPr="00A63BDD">
              <w:rPr>
                <w:sz w:val="22"/>
                <w:szCs w:val="20"/>
              </w:rPr>
              <w:t>ů</w:t>
            </w:r>
            <w:r w:rsidRPr="00A63BDD">
              <w:rPr>
                <w:sz w:val="22"/>
                <w:szCs w:val="20"/>
              </w:rPr>
              <w:t xml:space="preserve"> od právní moci rozsudku o rozvodu manželství, se nehradí žádný správní poplatek. </w:t>
            </w:r>
          </w:p>
          <w:p w14:paraId="3B9F7165" w14:textId="77777777" w:rsidR="00754FA4" w:rsidRPr="00A63BDD" w:rsidRDefault="000225E8" w:rsidP="00AD7BB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 xml:space="preserve">Pokud </w:t>
            </w:r>
            <w:r w:rsidR="00AD7BB5" w:rsidRPr="00A63BDD">
              <w:rPr>
                <w:sz w:val="22"/>
                <w:szCs w:val="20"/>
              </w:rPr>
              <w:t>osoba</w:t>
            </w:r>
            <w:r w:rsidRPr="00A63BDD">
              <w:rPr>
                <w:sz w:val="22"/>
                <w:szCs w:val="20"/>
              </w:rPr>
              <w:t xml:space="preserve"> tuto lhůtu promešká, </w:t>
            </w:r>
            <w:r w:rsidR="00754FA4" w:rsidRPr="00A63BDD">
              <w:rPr>
                <w:sz w:val="22"/>
                <w:szCs w:val="20"/>
              </w:rPr>
              <w:t xml:space="preserve">může požádat o změnu příjmení (viz kapitola „změna jména a příjmení“). </w:t>
            </w:r>
            <w:r w:rsidR="00754FA4" w:rsidRPr="00A63BDD">
              <w:rPr>
                <w:color w:val="FF0000"/>
                <w:sz w:val="22"/>
                <w:szCs w:val="20"/>
              </w:rPr>
              <w:t>Správní poplatek je v tomto případě 100 Kč.</w:t>
            </w:r>
          </w:p>
        </w:tc>
      </w:tr>
      <w:tr w:rsidR="00754FA4" w:rsidRPr="00A63BDD" w14:paraId="62A6A18E" w14:textId="77777777" w:rsidTr="00010463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6FFD4756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lastRenderedPageBreak/>
              <w:t>Jaké jsou lhůty pro vyřízení</w:t>
            </w:r>
          </w:p>
        </w:tc>
      </w:tr>
      <w:tr w:rsidR="00754FA4" w:rsidRPr="00A63BDD" w14:paraId="68FE47AD" w14:textId="77777777" w:rsidTr="00E81A15">
        <w:trPr>
          <w:trHeight w:val="1304"/>
        </w:trPr>
        <w:tc>
          <w:tcPr>
            <w:tcW w:w="9186" w:type="dxa"/>
            <w:vAlign w:val="center"/>
          </w:tcPr>
          <w:p w14:paraId="2D90B368" w14:textId="77777777" w:rsidR="00010463" w:rsidRPr="00A63BDD" w:rsidRDefault="009E01F4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 xml:space="preserve">Příslušný matriční úřad provede zápis do matriční knihy </w:t>
            </w:r>
            <w:r w:rsidR="005566E5" w:rsidRPr="00A63BDD">
              <w:rPr>
                <w:sz w:val="22"/>
                <w:szCs w:val="20"/>
              </w:rPr>
              <w:t xml:space="preserve">manželství </w:t>
            </w:r>
            <w:r w:rsidRPr="00A63BDD">
              <w:rPr>
                <w:sz w:val="22"/>
                <w:szCs w:val="20"/>
              </w:rPr>
              <w:t xml:space="preserve">a vystaví </w:t>
            </w:r>
            <w:r w:rsidR="005566E5" w:rsidRPr="00A63BDD">
              <w:rPr>
                <w:sz w:val="22"/>
                <w:szCs w:val="20"/>
              </w:rPr>
              <w:t>oddací list</w:t>
            </w:r>
            <w:r w:rsidRPr="00A63BDD">
              <w:rPr>
                <w:sz w:val="22"/>
                <w:szCs w:val="20"/>
              </w:rPr>
              <w:t xml:space="preserve"> bezodkladně, nejdéle však do 30 dnů od obdržení podkladů pro zápis</w:t>
            </w:r>
            <w:r w:rsidRPr="00A63BDD">
              <w:rPr>
                <w:noProof/>
                <w:sz w:val="22"/>
                <w:szCs w:val="20"/>
              </w:rPr>
              <w:t>.</w:t>
            </w:r>
          </w:p>
          <w:p w14:paraId="233F690F" w14:textId="77777777" w:rsidR="00754FA4" w:rsidRPr="00A63BDD" w:rsidRDefault="00754FA4">
            <w:pPr>
              <w:jc w:val="both"/>
              <w:rPr>
                <w:sz w:val="22"/>
                <w:szCs w:val="20"/>
              </w:rPr>
            </w:pPr>
            <w:r w:rsidRPr="00A63BDD">
              <w:rPr>
                <w:sz w:val="22"/>
                <w:szCs w:val="20"/>
              </w:rPr>
              <w:t xml:space="preserve">Pokud matriční úřad </w:t>
            </w:r>
            <w:r w:rsidR="005566E5" w:rsidRPr="00A63BDD">
              <w:rPr>
                <w:sz w:val="22"/>
                <w:szCs w:val="20"/>
              </w:rPr>
              <w:t xml:space="preserve">přijal oznámení a </w:t>
            </w:r>
            <w:r w:rsidRPr="00A63BDD">
              <w:rPr>
                <w:sz w:val="22"/>
                <w:szCs w:val="20"/>
              </w:rPr>
              <w:t>není příslušný k</w:t>
            </w:r>
            <w:r w:rsidR="005566E5" w:rsidRPr="00A63BDD">
              <w:rPr>
                <w:sz w:val="22"/>
                <w:szCs w:val="20"/>
              </w:rPr>
              <w:t xml:space="preserve"> jeho </w:t>
            </w:r>
            <w:r w:rsidRPr="00A63BDD">
              <w:rPr>
                <w:sz w:val="22"/>
                <w:szCs w:val="20"/>
              </w:rPr>
              <w:t>zápisu do matriční knihy manželství, postoupí oznámení příslušnému matričnímu úřadu do 3 pracovních dní. Tento matriční úřad je povinen provést zápis do matriční knihy a vydat oddací list ve lhůtě do 30 dnů od obdržení podkladů pro zápis.</w:t>
            </w:r>
          </w:p>
          <w:p w14:paraId="52AE3AD7" w14:textId="77777777" w:rsidR="00F9106B" w:rsidRPr="00A63BDD" w:rsidRDefault="00F9106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1143482" w14:textId="77777777" w:rsidR="00F9106B" w:rsidRPr="00A63BDD" w:rsidRDefault="00F9106B" w:rsidP="00F9106B">
            <w:pPr>
              <w:jc w:val="both"/>
              <w:rPr>
                <w:b/>
                <w:color w:val="FF0000"/>
                <w:sz w:val="22"/>
                <w:szCs w:val="20"/>
              </w:rPr>
            </w:pPr>
            <w:r w:rsidRPr="00A63BDD">
              <w:rPr>
                <w:b/>
                <w:color w:val="FF0000"/>
                <w:sz w:val="22"/>
                <w:szCs w:val="20"/>
              </w:rPr>
              <w:t>Upozornění pro občany ČR:</w:t>
            </w:r>
          </w:p>
          <w:p w14:paraId="7F2F1000" w14:textId="3BA8776C" w:rsidR="00F9106B" w:rsidRPr="00A63BDD" w:rsidRDefault="00F9106B">
            <w:pPr>
              <w:jc w:val="both"/>
              <w:rPr>
                <w:color w:val="FF0000"/>
                <w:sz w:val="22"/>
                <w:szCs w:val="20"/>
              </w:rPr>
            </w:pPr>
            <w:r w:rsidRPr="00A63BDD">
              <w:rPr>
                <w:color w:val="FF0000"/>
                <w:sz w:val="22"/>
                <w:szCs w:val="20"/>
              </w:rPr>
              <w:t>Po zápisu oznámení do matriční knihy manželství je matriční úřad povinen oddělit občanovi vyznačenou část občanského průkazu</w:t>
            </w:r>
            <w:r w:rsidR="00B10E23" w:rsidRPr="00A63BDD">
              <w:rPr>
                <w:color w:val="FF0000"/>
                <w:sz w:val="22"/>
                <w:szCs w:val="20"/>
              </w:rPr>
              <w:t>. Občan musí po</w:t>
            </w:r>
            <w:r w:rsidRPr="00A63BDD">
              <w:rPr>
                <w:color w:val="FF0000"/>
                <w:sz w:val="22"/>
                <w:szCs w:val="20"/>
              </w:rPr>
              <w:t>té požádat o vydání nového občanského průkazu.</w:t>
            </w:r>
          </w:p>
          <w:p w14:paraId="4B85D9B8" w14:textId="77777777" w:rsidR="00637DC8" w:rsidRPr="00A63BDD" w:rsidRDefault="00637DC8">
            <w:pPr>
              <w:jc w:val="both"/>
              <w:rPr>
                <w:color w:val="FF0000"/>
                <w:sz w:val="22"/>
                <w:szCs w:val="20"/>
              </w:rPr>
            </w:pPr>
          </w:p>
        </w:tc>
      </w:tr>
      <w:tr w:rsidR="00754FA4" w:rsidRPr="00A63BDD" w14:paraId="5E866987" w14:textId="77777777" w:rsidTr="00E81A1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7E109DE6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754FA4" w:rsidRPr="00A63BDD" w14:paraId="025AC919" w14:textId="77777777" w:rsidTr="00E81A15">
        <w:trPr>
          <w:trHeight w:val="340"/>
        </w:trPr>
        <w:tc>
          <w:tcPr>
            <w:tcW w:w="9186" w:type="dxa"/>
            <w:vAlign w:val="center"/>
          </w:tcPr>
          <w:p w14:paraId="658B4C50" w14:textId="77777777" w:rsidR="00BD44C8" w:rsidRPr="00A63BDD" w:rsidRDefault="00BD44C8" w:rsidP="00BD44C8">
            <w:pPr>
              <w:numPr>
                <w:ilvl w:val="0"/>
                <w:numId w:val="9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noProof/>
                <w:sz w:val="22"/>
                <w:szCs w:val="20"/>
              </w:rPr>
              <w:t xml:space="preserve">Elektronická podatelna: </w:t>
            </w:r>
            <w:hyperlink r:id="rId5" w:history="1">
              <w:r w:rsidR="001F638D" w:rsidRPr="00226F93">
                <w:rPr>
                  <w:rStyle w:val="Hypertextovodkaz"/>
                  <w:b/>
                  <w:noProof/>
                  <w:sz w:val="22"/>
                  <w:szCs w:val="20"/>
                </w:rPr>
                <w:t>podatelna@mestovetrni.cz</w:t>
              </w:r>
            </w:hyperlink>
            <w:r w:rsidRPr="00A63BDD">
              <w:rPr>
                <w:b/>
                <w:noProof/>
                <w:sz w:val="22"/>
                <w:szCs w:val="20"/>
              </w:rPr>
              <w:t xml:space="preserve"> </w:t>
            </w:r>
            <w:r w:rsidRPr="00A63BDD">
              <w:rPr>
                <w:noProof/>
                <w:sz w:val="22"/>
                <w:szCs w:val="20"/>
              </w:rPr>
              <w:t>– podání musí být podepsáno uznávaným elektronickým podpisem.</w:t>
            </w:r>
          </w:p>
          <w:p w14:paraId="2BFB84F6" w14:textId="77777777" w:rsidR="00BD44C8" w:rsidRPr="00A63BDD" w:rsidRDefault="00BD44C8" w:rsidP="00BD44C8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B289A6C" w14:textId="77777777" w:rsidR="00BD44C8" w:rsidRPr="00A63BDD" w:rsidRDefault="00BD44C8" w:rsidP="00BD44C8">
            <w:pPr>
              <w:numPr>
                <w:ilvl w:val="0"/>
                <w:numId w:val="9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noProof/>
                <w:sz w:val="22"/>
                <w:szCs w:val="20"/>
              </w:rPr>
              <w:t xml:space="preserve">Datová schránka </w:t>
            </w:r>
            <w:r w:rsidR="00B10E23" w:rsidRPr="00A63BDD">
              <w:rPr>
                <w:noProof/>
                <w:sz w:val="22"/>
                <w:szCs w:val="20"/>
              </w:rPr>
              <w:t>Obecního úřadu Větřní</w:t>
            </w:r>
            <w:r w:rsidRPr="00A63BDD">
              <w:rPr>
                <w:noProof/>
                <w:sz w:val="22"/>
                <w:szCs w:val="20"/>
              </w:rPr>
              <w:t xml:space="preserve">: ID </w:t>
            </w:r>
            <w:r w:rsidR="0040234E" w:rsidRPr="00A63BDD">
              <w:rPr>
                <w:rStyle w:val="Siln"/>
                <w:color w:val="000000"/>
                <w:sz w:val="22"/>
                <w:szCs w:val="22"/>
              </w:rPr>
              <w:t>fjrbyba</w:t>
            </w:r>
          </w:p>
          <w:p w14:paraId="0FB8FEE6" w14:textId="77777777" w:rsidR="00BD44C8" w:rsidRPr="00A63BDD" w:rsidRDefault="00BD44C8" w:rsidP="00BD44C8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7177321" w14:textId="77777777" w:rsidR="00BD44C8" w:rsidRPr="00A63BDD" w:rsidRDefault="0040234E" w:rsidP="00BD44C8">
            <w:pPr>
              <w:jc w:val="both"/>
            </w:pPr>
            <w:r w:rsidRPr="00A63BDD">
              <w:rPr>
                <w:noProof/>
                <w:sz w:val="22"/>
                <w:szCs w:val="20"/>
              </w:rPr>
              <w:t xml:space="preserve">V případě, že podání, které bylo zasláno na adresu elektronické podatelny nebo do datové schránky </w:t>
            </w:r>
            <w:r w:rsidR="001F638D">
              <w:rPr>
                <w:noProof/>
                <w:sz w:val="22"/>
                <w:szCs w:val="20"/>
              </w:rPr>
              <w:t>Městské</w:t>
            </w:r>
            <w:r w:rsidRPr="00A63BDD">
              <w:rPr>
                <w:noProof/>
                <w:sz w:val="22"/>
                <w:szCs w:val="20"/>
              </w:rPr>
              <w:t>ho úřadu Větřní, nebude mít předepsané náležitosti nebo bude trpět jinými vadami (např. nebudou k němu připojeny doklady, které vyžaduje zákon), vyzve pracoviště evidence obyvatel žadatele k odstranění nedostatků podání a přeruší řízení na nezbytně nutnou dobu.</w:t>
            </w:r>
          </w:p>
          <w:p w14:paraId="69A88DF4" w14:textId="77777777" w:rsidR="00754FA4" w:rsidRPr="00A63BDD" w:rsidRDefault="00754FA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754FA4" w:rsidRPr="00A63BDD" w14:paraId="37895C90" w14:textId="77777777" w:rsidTr="00E81A15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6FE1766E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754FA4" w:rsidRPr="00A63BDD" w14:paraId="4D9CEB0B" w14:textId="77777777">
        <w:tc>
          <w:tcPr>
            <w:tcW w:w="9186" w:type="dxa"/>
            <w:vAlign w:val="center"/>
          </w:tcPr>
          <w:p w14:paraId="2BB0E1CC" w14:textId="77777777" w:rsidR="00483A65" w:rsidRPr="00A63BDD" w:rsidRDefault="00483A65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Zákon č. 301/2000 Sb., o matrikách, jménu a příjmení a o změně některých souvisejících zákonů, ve znění pozdějších předpisů - § 71</w:t>
            </w:r>
          </w:p>
          <w:p w14:paraId="3BD30EA6" w14:textId="77777777" w:rsidR="00754FA4" w:rsidRPr="00A63BDD" w:rsidRDefault="00754FA4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noProof/>
                <w:sz w:val="22"/>
                <w:szCs w:val="20"/>
              </w:rPr>
              <w:t xml:space="preserve">Zákon č. </w:t>
            </w:r>
            <w:r w:rsidR="007A3970" w:rsidRPr="00A63BDD">
              <w:rPr>
                <w:noProof/>
                <w:sz w:val="22"/>
                <w:szCs w:val="20"/>
              </w:rPr>
              <w:t>89/2012</w:t>
            </w:r>
            <w:r w:rsidRPr="00A63BDD">
              <w:rPr>
                <w:noProof/>
                <w:sz w:val="22"/>
                <w:szCs w:val="20"/>
              </w:rPr>
              <w:t xml:space="preserve"> Sb., </w:t>
            </w:r>
            <w:r w:rsidR="007A3970" w:rsidRPr="00A63BDD">
              <w:rPr>
                <w:noProof/>
                <w:sz w:val="22"/>
                <w:szCs w:val="20"/>
              </w:rPr>
              <w:t>občanský zákoník</w:t>
            </w:r>
            <w:r w:rsidRPr="00A63BDD">
              <w:rPr>
                <w:noProof/>
                <w:sz w:val="22"/>
                <w:szCs w:val="20"/>
              </w:rPr>
              <w:t xml:space="preserve"> - § </w:t>
            </w:r>
            <w:r w:rsidR="007A3970" w:rsidRPr="00A63BDD">
              <w:rPr>
                <w:noProof/>
                <w:sz w:val="22"/>
                <w:szCs w:val="20"/>
              </w:rPr>
              <w:t>759</w:t>
            </w:r>
          </w:p>
          <w:p w14:paraId="2AE5D158" w14:textId="77777777" w:rsidR="00754FA4" w:rsidRPr="00A63BDD" w:rsidRDefault="00754FA4">
            <w:pPr>
              <w:numPr>
                <w:ilvl w:val="0"/>
                <w:numId w:val="8"/>
              </w:num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sz w:val="22"/>
                <w:szCs w:val="20"/>
              </w:rPr>
              <w:t>Zákon č. 634/2004 Sb., o správních poplatcích, ve znění pozdějších předpisů (položka</w:t>
            </w:r>
            <w:r w:rsidRPr="00A63BD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63BDD">
              <w:rPr>
                <w:bCs/>
                <w:color w:val="000000"/>
                <w:sz w:val="22"/>
                <w:szCs w:val="22"/>
              </w:rPr>
              <w:t>11)</w:t>
            </w:r>
          </w:p>
        </w:tc>
      </w:tr>
      <w:tr w:rsidR="00754FA4" w:rsidRPr="00A63BDD" w14:paraId="368B3791" w14:textId="77777777" w:rsidTr="001B48C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7F1E92E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754FA4" w:rsidRPr="00A63BDD" w14:paraId="3D8301C3" w14:textId="77777777">
        <w:tc>
          <w:tcPr>
            <w:tcW w:w="9186" w:type="dxa"/>
            <w:vAlign w:val="center"/>
          </w:tcPr>
          <w:p w14:paraId="15DF95D0" w14:textId="77777777" w:rsidR="00754FA4" w:rsidRPr="00A63BDD" w:rsidRDefault="00483A65" w:rsidP="00B10E23">
            <w:pPr>
              <w:jc w:val="both"/>
              <w:rPr>
                <w:noProof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 xml:space="preserve">Pokud matriční úřad </w:t>
            </w:r>
            <w:r w:rsidR="00B10E23" w:rsidRPr="00A63BDD">
              <w:rPr>
                <w:color w:val="000000"/>
                <w:sz w:val="22"/>
                <w:szCs w:val="22"/>
              </w:rPr>
              <w:t>Větřní</w:t>
            </w:r>
            <w:r w:rsidRPr="00A63BDD">
              <w:rPr>
                <w:color w:val="000000"/>
                <w:sz w:val="22"/>
                <w:szCs w:val="22"/>
              </w:rPr>
              <w:t xml:space="preserve"> oznamovateli nevyhoví v plném rozsahu</w:t>
            </w:r>
            <w:r w:rsidR="004049CC" w:rsidRPr="00A63BDD">
              <w:rPr>
                <w:color w:val="000000"/>
                <w:sz w:val="22"/>
                <w:szCs w:val="22"/>
              </w:rPr>
              <w:t xml:space="preserve">, </w:t>
            </w:r>
            <w:r w:rsidRPr="00A63BDD">
              <w:rPr>
                <w:color w:val="000000"/>
                <w:sz w:val="22"/>
                <w:szCs w:val="22"/>
              </w:rPr>
              <w:t>tzn. oznámení do</w:t>
            </w:r>
            <w:r w:rsidR="004049CC" w:rsidRPr="00A63BDD">
              <w:rPr>
                <w:color w:val="000000"/>
                <w:sz w:val="22"/>
                <w:szCs w:val="22"/>
              </w:rPr>
              <w:t> </w:t>
            </w:r>
            <w:r w:rsidRPr="00A63BDD">
              <w:rPr>
                <w:color w:val="000000"/>
                <w:sz w:val="22"/>
                <w:szCs w:val="22"/>
              </w:rPr>
              <w:t xml:space="preserve">matriční knihy nezapíše, vydá o tom rozhodnutí. Účastník řízení </w:t>
            </w:r>
            <w:r w:rsidRPr="00A63BDD">
              <w:rPr>
                <w:sz w:val="22"/>
                <w:szCs w:val="22"/>
              </w:rPr>
              <w:t xml:space="preserve">se může proti rozhodnutí odvolat do 15 dnů ode dne jeho oznámení ke Krajskému úřadu </w:t>
            </w:r>
            <w:r w:rsidR="0040234E" w:rsidRPr="00A63BDD">
              <w:rPr>
                <w:sz w:val="22"/>
                <w:szCs w:val="22"/>
              </w:rPr>
              <w:t>Jihočeského</w:t>
            </w:r>
            <w:r w:rsidRPr="00A63BDD">
              <w:rPr>
                <w:sz w:val="22"/>
                <w:szCs w:val="22"/>
              </w:rPr>
              <w:t xml:space="preserve"> kraje. Odvolání se podává u </w:t>
            </w:r>
            <w:r w:rsidR="0040234E" w:rsidRPr="00A63BDD">
              <w:rPr>
                <w:sz w:val="22"/>
                <w:szCs w:val="22"/>
              </w:rPr>
              <w:t>Obecního úřadu Větřní</w:t>
            </w:r>
            <w:r w:rsidRPr="00A63BDD">
              <w:rPr>
                <w:sz w:val="22"/>
                <w:szCs w:val="22"/>
              </w:rPr>
              <w:t>.</w:t>
            </w:r>
          </w:p>
        </w:tc>
      </w:tr>
      <w:tr w:rsidR="00754FA4" w:rsidRPr="00A63BDD" w14:paraId="7A807A35" w14:textId="77777777" w:rsidTr="001B48C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65E76E54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754FA4" w:rsidRPr="00A63BDD" w14:paraId="1BFEB66D" w14:textId="77777777">
        <w:tc>
          <w:tcPr>
            <w:tcW w:w="9186" w:type="dxa"/>
            <w:vAlign w:val="center"/>
          </w:tcPr>
          <w:p w14:paraId="2DDD4076" w14:textId="77777777" w:rsidR="00754FA4" w:rsidRPr="00A63BDD" w:rsidRDefault="00754FA4">
            <w:pPr>
              <w:jc w:val="both"/>
              <w:rPr>
                <w:noProof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754FA4" w:rsidRPr="00A63BDD" w14:paraId="17FBD6AB" w14:textId="77777777" w:rsidTr="001B48C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15A938FC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Za správnost popisu odpovídá útvar</w:t>
            </w:r>
          </w:p>
        </w:tc>
      </w:tr>
      <w:tr w:rsidR="00754FA4" w:rsidRPr="00A63BDD" w14:paraId="15E9B76F" w14:textId="77777777">
        <w:tc>
          <w:tcPr>
            <w:tcW w:w="9186" w:type="dxa"/>
            <w:vAlign w:val="center"/>
          </w:tcPr>
          <w:p w14:paraId="33671DA9" w14:textId="77777777" w:rsidR="00754FA4" w:rsidRPr="00A63BDD" w:rsidRDefault="00754FA4" w:rsidP="0040234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63BDD">
              <w:rPr>
                <w:noProof/>
                <w:sz w:val="22"/>
                <w:szCs w:val="22"/>
              </w:rPr>
              <w:t>Odbor vnitřních věcí</w:t>
            </w:r>
            <w:r w:rsidR="0040234E" w:rsidRPr="00A63BDD">
              <w:rPr>
                <w:noProof/>
                <w:sz w:val="22"/>
                <w:szCs w:val="22"/>
              </w:rPr>
              <w:t xml:space="preserve"> a sociálních služeb.</w:t>
            </w:r>
          </w:p>
        </w:tc>
      </w:tr>
      <w:tr w:rsidR="00754FA4" w:rsidRPr="00A63BDD" w14:paraId="1D098C3C" w14:textId="77777777" w:rsidTr="001B48C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422EEB66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Popis je zpracován podle právního stavu ke dni</w:t>
            </w:r>
          </w:p>
        </w:tc>
      </w:tr>
      <w:tr w:rsidR="00754FA4" w:rsidRPr="00A63BDD" w14:paraId="7C01AF95" w14:textId="77777777">
        <w:tc>
          <w:tcPr>
            <w:tcW w:w="9186" w:type="dxa"/>
            <w:vAlign w:val="center"/>
          </w:tcPr>
          <w:p w14:paraId="1255AE05" w14:textId="77777777" w:rsidR="00754FA4" w:rsidRPr="00A63BDD" w:rsidRDefault="00637DC8" w:rsidP="004049CC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noProof/>
                <w:sz w:val="22"/>
                <w:szCs w:val="22"/>
              </w:rPr>
              <w:t>01.</w:t>
            </w:r>
            <w:r w:rsidR="00A63BDD">
              <w:rPr>
                <w:noProof/>
                <w:sz w:val="22"/>
                <w:szCs w:val="22"/>
              </w:rPr>
              <w:t xml:space="preserve"> </w:t>
            </w:r>
            <w:r w:rsidR="004049CC" w:rsidRPr="00A63BDD">
              <w:rPr>
                <w:noProof/>
                <w:sz w:val="22"/>
                <w:szCs w:val="22"/>
              </w:rPr>
              <w:t>01.</w:t>
            </w:r>
            <w:r w:rsidR="00A63BDD">
              <w:rPr>
                <w:noProof/>
                <w:sz w:val="22"/>
                <w:szCs w:val="22"/>
              </w:rPr>
              <w:t xml:space="preserve"> </w:t>
            </w:r>
            <w:r w:rsidR="001F638D">
              <w:rPr>
                <w:noProof/>
                <w:sz w:val="22"/>
                <w:szCs w:val="22"/>
              </w:rPr>
              <w:t>2017</w:t>
            </w:r>
          </w:p>
        </w:tc>
      </w:tr>
      <w:tr w:rsidR="00754FA4" w:rsidRPr="00A63BDD" w14:paraId="622E96B9" w14:textId="77777777" w:rsidTr="001B48C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67B9E90D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754FA4" w:rsidRPr="00A63BDD" w14:paraId="690030B4" w14:textId="77777777">
        <w:tc>
          <w:tcPr>
            <w:tcW w:w="9186" w:type="dxa"/>
            <w:vAlign w:val="center"/>
          </w:tcPr>
          <w:p w14:paraId="305932D7" w14:textId="28542C42" w:rsidR="004049CC" w:rsidRPr="00A63BDD" w:rsidRDefault="00A63BDD" w:rsidP="00A63BDD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  <w:r w:rsidR="001F638D">
              <w:rPr>
                <w:color w:val="000000"/>
                <w:sz w:val="22"/>
                <w:szCs w:val="22"/>
              </w:rPr>
              <w:t>. 0</w:t>
            </w:r>
            <w:r w:rsidR="007E0921">
              <w:rPr>
                <w:color w:val="000000"/>
                <w:sz w:val="22"/>
                <w:szCs w:val="22"/>
              </w:rPr>
              <w:t>8</w:t>
            </w:r>
            <w:r w:rsidR="001F638D">
              <w:rPr>
                <w:color w:val="000000"/>
                <w:sz w:val="22"/>
                <w:szCs w:val="22"/>
              </w:rPr>
              <w:t>. 20</w:t>
            </w:r>
            <w:r w:rsidR="007E0921">
              <w:rPr>
                <w:color w:val="000000"/>
                <w:sz w:val="22"/>
                <w:szCs w:val="22"/>
              </w:rPr>
              <w:t>21</w:t>
            </w:r>
          </w:p>
        </w:tc>
      </w:tr>
      <w:tr w:rsidR="00754FA4" w:rsidRPr="00A63BDD" w14:paraId="49913C48" w14:textId="77777777" w:rsidTr="001B48C6">
        <w:trPr>
          <w:trHeight w:val="283"/>
        </w:trPr>
        <w:tc>
          <w:tcPr>
            <w:tcW w:w="9186" w:type="dxa"/>
            <w:shd w:val="clear" w:color="auto" w:fill="D9D9D9"/>
            <w:vAlign w:val="center"/>
          </w:tcPr>
          <w:p w14:paraId="475957FC" w14:textId="77777777" w:rsidR="00754FA4" w:rsidRPr="00A63BDD" w:rsidRDefault="00754FA4">
            <w:pPr>
              <w:jc w:val="both"/>
              <w:rPr>
                <w:color w:val="000000"/>
                <w:sz w:val="22"/>
                <w:szCs w:val="22"/>
              </w:rPr>
            </w:pPr>
            <w:r w:rsidRPr="00A63BDD">
              <w:rPr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754FA4" w:rsidRPr="00A63BDD" w14:paraId="36A56BEB" w14:textId="77777777" w:rsidTr="001B48C6">
        <w:trPr>
          <w:trHeight w:val="283"/>
        </w:trPr>
        <w:tc>
          <w:tcPr>
            <w:tcW w:w="9186" w:type="dxa"/>
            <w:vAlign w:val="center"/>
          </w:tcPr>
          <w:p w14:paraId="63C278E9" w14:textId="77777777" w:rsidR="00754FA4" w:rsidRPr="00A63BDD" w:rsidRDefault="00CF2D01">
            <w:pPr>
              <w:jc w:val="both"/>
              <w:rPr>
                <w:sz w:val="22"/>
                <w:szCs w:val="22"/>
              </w:rPr>
            </w:pPr>
            <w:r w:rsidRPr="00A63BDD">
              <w:rPr>
                <w:sz w:val="22"/>
                <w:szCs w:val="22"/>
              </w:rPr>
              <w:t>Při leg</w:t>
            </w:r>
            <w:r w:rsidR="00CD6654" w:rsidRPr="00A63BDD">
              <w:rPr>
                <w:sz w:val="22"/>
                <w:szCs w:val="22"/>
              </w:rPr>
              <w:t>islativní změně na úseku matrik, jména a příjmení.</w:t>
            </w:r>
          </w:p>
        </w:tc>
      </w:tr>
    </w:tbl>
    <w:p w14:paraId="0329F815" w14:textId="77777777" w:rsidR="00754FA4" w:rsidRPr="00A63BDD" w:rsidRDefault="00754FA4">
      <w:pPr>
        <w:jc w:val="both"/>
        <w:rPr>
          <w:b/>
          <w:color w:val="000000"/>
          <w:sz w:val="22"/>
          <w:szCs w:val="22"/>
        </w:rPr>
      </w:pPr>
    </w:p>
    <w:sectPr w:rsidR="00754FA4" w:rsidRPr="00A63BDD" w:rsidSect="00A63BD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7EA"/>
    <w:multiLevelType w:val="hybridMultilevel"/>
    <w:tmpl w:val="8668A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62F4"/>
    <w:multiLevelType w:val="hybridMultilevel"/>
    <w:tmpl w:val="F6F242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814F3"/>
    <w:multiLevelType w:val="hybridMultilevel"/>
    <w:tmpl w:val="A9D003A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45C4D"/>
    <w:multiLevelType w:val="hybridMultilevel"/>
    <w:tmpl w:val="8DB6F6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170D36"/>
    <w:multiLevelType w:val="hybridMultilevel"/>
    <w:tmpl w:val="FBD6D2D6"/>
    <w:lvl w:ilvl="0" w:tplc="3A58C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0BA5"/>
    <w:multiLevelType w:val="hybridMultilevel"/>
    <w:tmpl w:val="BFF6F098"/>
    <w:lvl w:ilvl="0" w:tplc="8E549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C2C27"/>
    <w:multiLevelType w:val="hybridMultilevel"/>
    <w:tmpl w:val="9D94A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A"/>
    <w:rsid w:val="00010463"/>
    <w:rsid w:val="000225E8"/>
    <w:rsid w:val="000B4425"/>
    <w:rsid w:val="00106F82"/>
    <w:rsid w:val="001B48C6"/>
    <w:rsid w:val="001F638D"/>
    <w:rsid w:val="002565BA"/>
    <w:rsid w:val="00266CE2"/>
    <w:rsid w:val="00303BB2"/>
    <w:rsid w:val="003D3321"/>
    <w:rsid w:val="0040234E"/>
    <w:rsid w:val="004049CC"/>
    <w:rsid w:val="00421776"/>
    <w:rsid w:val="00483A65"/>
    <w:rsid w:val="005566E5"/>
    <w:rsid w:val="00624802"/>
    <w:rsid w:val="00635D8E"/>
    <w:rsid w:val="00637DC8"/>
    <w:rsid w:val="00754FA4"/>
    <w:rsid w:val="007A3970"/>
    <w:rsid w:val="007E0921"/>
    <w:rsid w:val="00856C55"/>
    <w:rsid w:val="008C23AF"/>
    <w:rsid w:val="009E01F4"/>
    <w:rsid w:val="00A63BDD"/>
    <w:rsid w:val="00AD7BB5"/>
    <w:rsid w:val="00AE6295"/>
    <w:rsid w:val="00B10E23"/>
    <w:rsid w:val="00B678A7"/>
    <w:rsid w:val="00B90853"/>
    <w:rsid w:val="00BB5AB2"/>
    <w:rsid w:val="00BD44C8"/>
    <w:rsid w:val="00CA7F7A"/>
    <w:rsid w:val="00CD6654"/>
    <w:rsid w:val="00CF2D01"/>
    <w:rsid w:val="00D07AC5"/>
    <w:rsid w:val="00D84043"/>
    <w:rsid w:val="00DB628D"/>
    <w:rsid w:val="00E81A15"/>
    <w:rsid w:val="00EF304A"/>
    <w:rsid w:val="00F9106B"/>
    <w:rsid w:val="00F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73CB"/>
  <w15:docId w15:val="{2035BA7C-6E16-401C-B2D1-FE5A25EB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0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FC5098"/>
    <w:rPr>
      <w:sz w:val="16"/>
      <w:szCs w:val="16"/>
    </w:rPr>
  </w:style>
  <w:style w:type="paragraph" w:styleId="Textkomente">
    <w:name w:val="annotation text"/>
    <w:basedOn w:val="Normln"/>
    <w:semiHidden/>
    <w:rsid w:val="00FC50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C5098"/>
    <w:rPr>
      <w:b/>
      <w:bCs/>
    </w:rPr>
  </w:style>
  <w:style w:type="paragraph" w:styleId="Textbubliny">
    <w:name w:val="Balloon Text"/>
    <w:basedOn w:val="Normln"/>
    <w:semiHidden/>
    <w:rsid w:val="00FC509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44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0234E"/>
    <w:rPr>
      <w:b/>
      <w:bCs/>
    </w:rPr>
  </w:style>
  <w:style w:type="paragraph" w:styleId="Odstavecseseznamem">
    <w:name w:val="List Paragraph"/>
    <w:basedOn w:val="Normln"/>
    <w:uiPriority w:val="34"/>
    <w:qFormat/>
    <w:rsid w:val="00A6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7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306">
                  <w:marLeft w:val="150"/>
                  <w:marRight w:val="7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mestovetr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4882</CharactersWithSpaces>
  <SharedDoc>false</SharedDoc>
  <HLinks>
    <vt:vector size="6" baseType="variant"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mailto:podatelna@mmkv.cz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SustrovaKa</cp:lastModifiedBy>
  <cp:revision>2</cp:revision>
  <dcterms:created xsi:type="dcterms:W3CDTF">2022-01-17T13:02:00Z</dcterms:created>
  <dcterms:modified xsi:type="dcterms:W3CDTF">2022-01-17T13:02:00Z</dcterms:modified>
</cp:coreProperties>
</file>