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D820" w14:textId="77777777" w:rsidR="00C23C94" w:rsidRPr="00C23C94" w:rsidRDefault="00C23C94" w:rsidP="00C23C94">
      <w:pPr>
        <w:rPr>
          <w:b/>
          <w:bCs/>
        </w:rPr>
      </w:pPr>
      <w:r w:rsidRPr="00C23C94">
        <w:rPr>
          <w:b/>
          <w:bCs/>
        </w:rPr>
        <w:t>JEDNACÍ ŘÁD rady města Větřní</w:t>
      </w:r>
    </w:p>
    <w:p w14:paraId="5F2D3A76" w14:textId="77777777" w:rsidR="00C23C94" w:rsidRPr="00C23C94" w:rsidRDefault="00C23C94" w:rsidP="00C23C94">
      <w:r w:rsidRPr="00C23C94">
        <w:t>Rada města Větřní (dále jen rada města), se usnesla podle § 101 odst. 4 zákona č. 128/2000 Sb. o obcích, ve znění pozdějších předpisů (dále jen "zákon o obcích"), na tomto svém jednacím řádu:</w:t>
      </w:r>
    </w:p>
    <w:p w14:paraId="65289DDA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I.</w:t>
      </w:r>
      <w:r w:rsidRPr="00C23C94">
        <w:rPr>
          <w:b/>
          <w:bCs/>
        </w:rPr>
        <w:br/>
        <w:t>Úvodní ustanovení</w:t>
      </w:r>
    </w:p>
    <w:p w14:paraId="623C9DFE" w14:textId="77777777" w:rsidR="00C23C94" w:rsidRPr="00C23C94" w:rsidRDefault="00C23C94" w:rsidP="00C23C94">
      <w:pPr>
        <w:numPr>
          <w:ilvl w:val="0"/>
          <w:numId w:val="4"/>
        </w:numPr>
      </w:pPr>
      <w:r w:rsidRPr="00C23C94">
        <w:t>Jednací řád rady obce stanoví podrobnosti o jednání rady obce, zejména upravuje svolání, přípravu, průběh jednání, usnášení a kontrolu plnění jeho usnesení, jakož i další procesní otázky.</w:t>
      </w:r>
    </w:p>
    <w:p w14:paraId="4A860565" w14:textId="77777777" w:rsidR="00C23C94" w:rsidRPr="00C23C94" w:rsidRDefault="00C23C94" w:rsidP="00C23C94">
      <w:pPr>
        <w:numPr>
          <w:ilvl w:val="0"/>
          <w:numId w:val="4"/>
        </w:numPr>
      </w:pPr>
      <w:r w:rsidRPr="00C23C94">
        <w:t>V rámci tohoto jednacího řádu může zastupitelstvo v případě potřeby upravit usnesením podrobněji pravidla svého jednání.</w:t>
      </w:r>
    </w:p>
    <w:p w14:paraId="1289D1A8" w14:textId="77777777" w:rsidR="00C23C94" w:rsidRPr="00C23C94" w:rsidRDefault="00C23C94" w:rsidP="00C23C94">
      <w:pPr>
        <w:numPr>
          <w:ilvl w:val="0"/>
          <w:numId w:val="4"/>
        </w:numPr>
      </w:pPr>
      <w:r w:rsidRPr="00C23C94">
        <w:t>Tento jednací řád se nevztahuje na pracovní porady zastupitelstva.</w:t>
      </w:r>
    </w:p>
    <w:p w14:paraId="4C3CC4F7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II.</w:t>
      </w:r>
      <w:r w:rsidRPr="00C23C94">
        <w:rPr>
          <w:b/>
          <w:bCs/>
        </w:rPr>
        <w:br/>
        <w:t>Svolání rady</w:t>
      </w:r>
    </w:p>
    <w:p w14:paraId="525D14A4" w14:textId="77777777" w:rsidR="00C23C94" w:rsidRPr="00C23C94" w:rsidRDefault="00C23C94" w:rsidP="00C23C94">
      <w:pPr>
        <w:numPr>
          <w:ilvl w:val="0"/>
          <w:numId w:val="5"/>
        </w:numPr>
      </w:pPr>
      <w:r w:rsidRPr="00C23C94">
        <w:t>Schůze rady se konají podle časového plánu schváleného vždy pro kalendářní rok.</w:t>
      </w:r>
    </w:p>
    <w:p w14:paraId="57EDBA68" w14:textId="77777777" w:rsidR="00C23C94" w:rsidRPr="00C23C94" w:rsidRDefault="00C23C94" w:rsidP="00C23C94">
      <w:pPr>
        <w:numPr>
          <w:ilvl w:val="0"/>
          <w:numId w:val="5"/>
        </w:numPr>
      </w:pPr>
      <w:r w:rsidRPr="00C23C94">
        <w:t>Ve výjimečných případech může být svolána schůze rady i mimo plánovaný termín.</w:t>
      </w:r>
    </w:p>
    <w:p w14:paraId="56151806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III.</w:t>
      </w:r>
      <w:r w:rsidRPr="00C23C94">
        <w:rPr>
          <w:b/>
          <w:bCs/>
        </w:rPr>
        <w:br/>
        <w:t>Příprava jednání</w:t>
      </w:r>
    </w:p>
    <w:p w14:paraId="02477BC5" w14:textId="77777777" w:rsidR="00C23C94" w:rsidRPr="00C23C94" w:rsidRDefault="00C23C94" w:rsidP="00C23C94">
      <w:r w:rsidRPr="00C23C94">
        <w:t>Přípravu jednání rady organizuje tajemník obecního úřadu ve spolupráci se starostou a místostarostou.</w:t>
      </w:r>
    </w:p>
    <w:p w14:paraId="0B63E307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IV.</w:t>
      </w:r>
      <w:r w:rsidRPr="00C23C94">
        <w:rPr>
          <w:b/>
          <w:bCs/>
        </w:rPr>
        <w:br/>
        <w:t>Účast členů rady</w:t>
      </w:r>
    </w:p>
    <w:p w14:paraId="12092857" w14:textId="77777777" w:rsidR="00C23C94" w:rsidRPr="00C23C94" w:rsidRDefault="00C23C94" w:rsidP="00C23C94">
      <w:r w:rsidRPr="00C23C94">
        <w:t xml:space="preserve">K základním povinnostem členů rady </w:t>
      </w:r>
      <w:proofErr w:type="gramStart"/>
      <w:r w:rsidRPr="00C23C94">
        <w:t>patří</w:t>
      </w:r>
      <w:proofErr w:type="gramEnd"/>
      <w:r w:rsidRPr="00C23C94">
        <w:t xml:space="preserve"> účast na každém jeho jednání. Pokud se ze závažných důvodů nemohou zúčastnit, omlouvají se členové rady předem tajemníkovi obecního úřadu.</w:t>
      </w:r>
    </w:p>
    <w:p w14:paraId="045D3CD5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V.</w:t>
      </w:r>
      <w:r w:rsidRPr="00C23C94">
        <w:rPr>
          <w:b/>
          <w:bCs/>
        </w:rPr>
        <w:br/>
        <w:t>Jednání rady</w:t>
      </w:r>
    </w:p>
    <w:p w14:paraId="07F37A8E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t>Jednání rady řídí starosta nebo místostarosta, případně jimi pověřený jiný člen rady.</w:t>
      </w:r>
    </w:p>
    <w:p w14:paraId="22B15A24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t xml:space="preserve">V zahajovací části jednání předsedající </w:t>
      </w:r>
      <w:proofErr w:type="gramStart"/>
      <w:r w:rsidRPr="00C23C94">
        <w:t>ověří</w:t>
      </w:r>
      <w:proofErr w:type="gramEnd"/>
      <w:r w:rsidRPr="00C23C94">
        <w:t xml:space="preserve"> přítomnost nadpoloviční většiny členů. Potom sdělí, zda a jaké námitky byly podány proti zápisu z minulé schůze. Pokud byly uplatněny, rada o nich rozhodne hlasováním. Zápis, proti němuž nebyly podány námitky, se pokládá za schválený.</w:t>
      </w:r>
    </w:p>
    <w:p w14:paraId="08DBC9EC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t>Účastníci schůze se o slovo hlásí zvednutím ruky, nikdo se nemůže ujmout slova, pokud mu jej předsedající neudělí. Předsedající má povinnost posoudit věcnost a časový rozsah diskusních příspěvků a má právo jednání přerušit a navrhnout radě určení časového limitu, případně odejmutí slova diskutujícímu. O návrzích rada rozhodne hlasováním.</w:t>
      </w:r>
    </w:p>
    <w:p w14:paraId="72DE0C5B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t>Hlasování se provádí veřejně zvednutím ruky, pokud rada nerozhodne o jiném způsobu hlasování.</w:t>
      </w:r>
    </w:p>
    <w:p w14:paraId="4B8CE84C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lastRenderedPageBreak/>
        <w:t>Z jednání rady se pořizuje zápis, ve kterém se uvede počet přítomných členů rady obce, chválený pořad schůze rady obce, průběh a výsledek hlasování a přijatá usnesení. Zápis podepisuje starosta spolu s místostarostou nebo jiným radním.</w:t>
      </w:r>
    </w:p>
    <w:p w14:paraId="77B876C2" w14:textId="77777777" w:rsidR="00C23C94" w:rsidRPr="00C23C94" w:rsidRDefault="00C23C94" w:rsidP="00C23C94">
      <w:pPr>
        <w:numPr>
          <w:ilvl w:val="0"/>
          <w:numId w:val="6"/>
        </w:numPr>
      </w:pPr>
      <w:r w:rsidRPr="00C23C94">
        <w:t>Zápis ze schůze rady obce musí být pořízen do 7 dnů od jeho konání, musí být uložen u obecního úřadu k nahlédnutí členům zastupitelstva a následně elektronicky odeslán členům rady obce, členům zastupitelstva obce a tajemníkovi obecního úřadu.</w:t>
      </w:r>
    </w:p>
    <w:p w14:paraId="7AB0F7CB" w14:textId="77777777" w:rsidR="00C23C94" w:rsidRPr="00C23C94" w:rsidRDefault="00C23C94" w:rsidP="00C23C94">
      <w:pPr>
        <w:jc w:val="center"/>
        <w:rPr>
          <w:b/>
          <w:bCs/>
        </w:rPr>
      </w:pPr>
      <w:r w:rsidRPr="00C23C94">
        <w:rPr>
          <w:b/>
          <w:bCs/>
        </w:rPr>
        <w:t>VII.</w:t>
      </w:r>
      <w:r w:rsidRPr="00C23C94">
        <w:rPr>
          <w:b/>
          <w:bCs/>
        </w:rPr>
        <w:br/>
        <w:t>Schvalovací doložka</w:t>
      </w:r>
    </w:p>
    <w:p w14:paraId="2C72A35C" w14:textId="721F28BE" w:rsidR="00871579" w:rsidRDefault="00C23C94" w:rsidP="00C23C94">
      <w:r w:rsidRPr="00C23C94">
        <w:t xml:space="preserve">Tento jednací řád nabývá účinnosti dnem schválení Radou obce Větřní. Současně se tímto dnem </w:t>
      </w:r>
      <w:proofErr w:type="gramStart"/>
      <w:r w:rsidRPr="00C23C94">
        <w:t>ruší</w:t>
      </w:r>
      <w:proofErr w:type="gramEnd"/>
      <w:r w:rsidRPr="00C23C94">
        <w:t xml:space="preserve"> platnost Jednacího řádu Rady obce Větřní ze dne 27. 11. 2000.</w:t>
      </w:r>
      <w:r w:rsidRPr="00C23C94">
        <w:br/>
      </w:r>
      <w:r w:rsidRPr="00C23C94">
        <w:br/>
        <w:t>Jednací řád Rady obce Větřní byl schválen usnesením rady obce číslo 2/2015 ze dne 7. 1. 2015.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943"/>
    <w:multiLevelType w:val="multilevel"/>
    <w:tmpl w:val="C7C6B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14EAF"/>
    <w:multiLevelType w:val="multilevel"/>
    <w:tmpl w:val="A53C8B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C57C6"/>
    <w:multiLevelType w:val="multilevel"/>
    <w:tmpl w:val="30385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706E9"/>
    <w:multiLevelType w:val="multilevel"/>
    <w:tmpl w:val="700CF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A6B09"/>
    <w:multiLevelType w:val="multilevel"/>
    <w:tmpl w:val="1060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7462E"/>
    <w:multiLevelType w:val="multilevel"/>
    <w:tmpl w:val="1428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647659">
    <w:abstractNumId w:val="5"/>
  </w:num>
  <w:num w:numId="2" w16cid:durableId="800421209">
    <w:abstractNumId w:val="0"/>
  </w:num>
  <w:num w:numId="3" w16cid:durableId="699550062">
    <w:abstractNumId w:val="3"/>
  </w:num>
  <w:num w:numId="4" w16cid:durableId="1691488308">
    <w:abstractNumId w:val="4"/>
  </w:num>
  <w:num w:numId="5" w16cid:durableId="1315330991">
    <w:abstractNumId w:val="1"/>
  </w:num>
  <w:num w:numId="6" w16cid:durableId="34151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94"/>
    <w:rsid w:val="000121B0"/>
    <w:rsid w:val="001A1E3F"/>
    <w:rsid w:val="001B45A1"/>
    <w:rsid w:val="00406D8C"/>
    <w:rsid w:val="0054309B"/>
    <w:rsid w:val="0064597F"/>
    <w:rsid w:val="006D7041"/>
    <w:rsid w:val="00C23C9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1330"/>
  <w15:chartTrackingRefBased/>
  <w15:docId w15:val="{DB87B938-AA8A-4367-BE5D-AB8A8BB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2022-11-11T12:30:00Z</dcterms:created>
  <dcterms:modified xsi:type="dcterms:W3CDTF">2022-11-11T12:32:00Z</dcterms:modified>
</cp:coreProperties>
</file>